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401"/>
        <w:tblW w:w="15658" w:type="dxa"/>
        <w:tblLook w:val="04A0" w:firstRow="1" w:lastRow="0" w:firstColumn="1" w:lastColumn="0" w:noHBand="0" w:noVBand="1"/>
      </w:tblPr>
      <w:tblGrid>
        <w:gridCol w:w="2398"/>
        <w:gridCol w:w="7386"/>
        <w:gridCol w:w="5874"/>
      </w:tblGrid>
      <w:tr w:rsidR="00D940E5" w:rsidRPr="005F0E36" w:rsidTr="006D6A54">
        <w:trPr>
          <w:trHeight w:val="1500"/>
        </w:trPr>
        <w:tc>
          <w:tcPr>
            <w:tcW w:w="2398" w:type="dxa"/>
          </w:tcPr>
          <w:p w:rsidR="00D940E5" w:rsidRPr="00F4375E" w:rsidRDefault="00D940E5" w:rsidP="005F0E36">
            <w:pPr>
              <w:rPr>
                <w:rFonts w:ascii="NTFPreCursivefk" w:hAnsi="NTFPreCursivefk"/>
                <w:b/>
                <w:sz w:val="28"/>
                <w:szCs w:val="28"/>
              </w:rPr>
            </w:pPr>
            <w:r w:rsidRPr="00F4375E">
              <w:rPr>
                <w:rFonts w:ascii="NTFPreCursivefk" w:hAnsi="NTFPreCursivefk"/>
                <w:b/>
                <w:sz w:val="28"/>
                <w:szCs w:val="28"/>
              </w:rPr>
              <w:t>Original word</w:t>
            </w:r>
          </w:p>
          <w:p w:rsidR="00D940E5" w:rsidRPr="00F4375E" w:rsidRDefault="00D940E5" w:rsidP="005F0E36">
            <w:pPr>
              <w:rPr>
                <w:rFonts w:ascii="NTFPreCursivefk" w:hAnsi="NTFPreCursivefk"/>
                <w:sz w:val="28"/>
                <w:szCs w:val="28"/>
              </w:rPr>
            </w:pPr>
            <w:r w:rsidRPr="00F4375E">
              <w:rPr>
                <w:rFonts w:ascii="NTFPreCursivefk" w:hAnsi="NTFPreCursivefk"/>
                <w:sz w:val="28"/>
                <w:szCs w:val="28"/>
              </w:rPr>
              <w:t>(Write underneath which word class it belongs to)</w:t>
            </w:r>
          </w:p>
        </w:tc>
        <w:tc>
          <w:tcPr>
            <w:tcW w:w="7386" w:type="dxa"/>
          </w:tcPr>
          <w:p w:rsidR="00D940E5" w:rsidRPr="00F4375E" w:rsidRDefault="00D940E5" w:rsidP="005F0E36">
            <w:pPr>
              <w:rPr>
                <w:rFonts w:ascii="NTFPreCursivefk" w:hAnsi="NTFPreCursivefk"/>
                <w:b/>
                <w:sz w:val="28"/>
                <w:szCs w:val="28"/>
              </w:rPr>
            </w:pPr>
            <w:r w:rsidRPr="00F4375E">
              <w:rPr>
                <w:rFonts w:ascii="NTFPreCursivefk" w:hAnsi="NTFPreCursivefk"/>
                <w:b/>
                <w:sz w:val="28"/>
                <w:szCs w:val="28"/>
              </w:rPr>
              <w:t>Definition</w:t>
            </w:r>
          </w:p>
          <w:p w:rsidR="00D940E5" w:rsidRPr="00F4375E" w:rsidRDefault="00D940E5" w:rsidP="005F0E36">
            <w:pPr>
              <w:rPr>
                <w:rFonts w:ascii="NTFPreCursivefk" w:hAnsi="NTFPreCursivefk"/>
                <w:sz w:val="28"/>
                <w:szCs w:val="28"/>
              </w:rPr>
            </w:pPr>
            <w:r w:rsidRPr="00F4375E">
              <w:rPr>
                <w:rFonts w:ascii="NTFPreCursivefk" w:hAnsi="NTFPreCursivefk"/>
                <w:sz w:val="28"/>
                <w:szCs w:val="28"/>
              </w:rPr>
              <w:t>(What does it mean?)</w:t>
            </w:r>
          </w:p>
        </w:tc>
        <w:tc>
          <w:tcPr>
            <w:tcW w:w="5874" w:type="dxa"/>
          </w:tcPr>
          <w:p w:rsidR="00D940E5" w:rsidRPr="00F4375E" w:rsidRDefault="00D940E5" w:rsidP="005F0E36">
            <w:pPr>
              <w:rPr>
                <w:rFonts w:ascii="NTFPreCursivefk" w:hAnsi="NTFPreCursivefk"/>
                <w:sz w:val="28"/>
                <w:szCs w:val="28"/>
              </w:rPr>
            </w:pPr>
            <w:r w:rsidRPr="00F4375E">
              <w:rPr>
                <w:rFonts w:ascii="NTFPreCursivefk" w:hAnsi="NTFPreCursivefk"/>
                <w:b/>
                <w:sz w:val="28"/>
                <w:szCs w:val="28"/>
              </w:rPr>
              <w:t>Synonyms</w:t>
            </w:r>
            <w:r w:rsidRPr="00F4375E">
              <w:rPr>
                <w:rFonts w:ascii="NTFPreCursivefk" w:hAnsi="NTFPreCursivefk"/>
                <w:sz w:val="28"/>
                <w:szCs w:val="28"/>
              </w:rPr>
              <w:t xml:space="preserve"> (other words that mean something similar)</w:t>
            </w:r>
          </w:p>
          <w:p w:rsidR="00D940E5" w:rsidRPr="00F4375E" w:rsidRDefault="00D940E5" w:rsidP="005F0E36">
            <w:pPr>
              <w:rPr>
                <w:rFonts w:ascii="NTFPreCursivefk" w:hAnsi="NTFPreCursivefk"/>
                <w:sz w:val="28"/>
                <w:szCs w:val="28"/>
              </w:rPr>
            </w:pPr>
            <w:r w:rsidRPr="00F4375E">
              <w:rPr>
                <w:rFonts w:ascii="NTFPreCursivefk" w:hAnsi="NTFPreCursivefk"/>
                <w:b/>
                <w:sz w:val="28"/>
                <w:szCs w:val="28"/>
              </w:rPr>
              <w:t>Antonyms</w:t>
            </w:r>
            <w:r w:rsidRPr="00F4375E">
              <w:rPr>
                <w:rFonts w:ascii="NTFPreCursivefk" w:hAnsi="NTFPreCursivefk"/>
                <w:sz w:val="28"/>
                <w:szCs w:val="28"/>
              </w:rPr>
              <w:t xml:space="preserve"> (other words that mean something opposite)</w:t>
            </w:r>
          </w:p>
        </w:tc>
      </w:tr>
      <w:tr w:rsidR="008D034B" w:rsidRPr="005F0E36" w:rsidTr="00D10F5B">
        <w:trPr>
          <w:trHeight w:val="1129"/>
        </w:trPr>
        <w:tc>
          <w:tcPr>
            <w:tcW w:w="2398" w:type="dxa"/>
          </w:tcPr>
          <w:p w:rsidR="008D034B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8D034B" w:rsidRPr="00F4375E" w:rsidRDefault="00326F59" w:rsidP="008D034B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weigh</w:t>
            </w:r>
          </w:p>
        </w:tc>
        <w:tc>
          <w:tcPr>
            <w:tcW w:w="7386" w:type="dxa"/>
            <w:vAlign w:val="center"/>
          </w:tcPr>
          <w:p w:rsidR="008D034B" w:rsidRPr="00333844" w:rsidRDefault="008D034B" w:rsidP="00606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4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326F59" w:rsidRPr="005F0E36" w:rsidTr="00F81802">
        <w:trPr>
          <w:trHeight w:val="1129"/>
        </w:trPr>
        <w:tc>
          <w:tcPr>
            <w:tcW w:w="2398" w:type="dxa"/>
          </w:tcPr>
          <w:p w:rsidR="00326F59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326F59" w:rsidRPr="00F4375E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neigh</w:t>
            </w:r>
          </w:p>
        </w:tc>
        <w:tc>
          <w:tcPr>
            <w:tcW w:w="7386" w:type="dxa"/>
            <w:vAlign w:val="center"/>
          </w:tcPr>
          <w:p w:rsidR="00326F59" w:rsidRPr="00333844" w:rsidRDefault="00326F59" w:rsidP="00326F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4" w:type="dxa"/>
          </w:tcPr>
          <w:p w:rsidR="00326F59" w:rsidRPr="00F4375E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326F59" w:rsidRPr="005F0E36" w:rsidTr="006D6A54">
        <w:trPr>
          <w:trHeight w:val="1129"/>
        </w:trPr>
        <w:tc>
          <w:tcPr>
            <w:tcW w:w="2398" w:type="dxa"/>
          </w:tcPr>
          <w:p w:rsidR="00326F59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326F59" w:rsidRPr="00F4375E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sleigh</w:t>
            </w:r>
          </w:p>
        </w:tc>
        <w:tc>
          <w:tcPr>
            <w:tcW w:w="7386" w:type="dxa"/>
          </w:tcPr>
          <w:p w:rsidR="00326F59" w:rsidRPr="00F4375E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5874" w:type="dxa"/>
          </w:tcPr>
          <w:p w:rsidR="00326F59" w:rsidRPr="00F4375E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326F59" w:rsidRPr="005F0E36" w:rsidTr="006D6A54">
        <w:trPr>
          <w:trHeight w:val="1129"/>
        </w:trPr>
        <w:tc>
          <w:tcPr>
            <w:tcW w:w="2398" w:type="dxa"/>
          </w:tcPr>
          <w:p w:rsidR="00326F59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326F59" w:rsidRPr="00F4375E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neighbour</w:t>
            </w:r>
          </w:p>
        </w:tc>
        <w:tc>
          <w:tcPr>
            <w:tcW w:w="7386" w:type="dxa"/>
          </w:tcPr>
          <w:p w:rsidR="00326F59" w:rsidRPr="00F4375E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5874" w:type="dxa"/>
          </w:tcPr>
          <w:p w:rsidR="00326F59" w:rsidRPr="00F4375E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326F59" w:rsidRPr="005F0E36" w:rsidTr="006D6A54">
        <w:trPr>
          <w:trHeight w:val="1112"/>
        </w:trPr>
        <w:tc>
          <w:tcPr>
            <w:tcW w:w="2398" w:type="dxa"/>
          </w:tcPr>
          <w:p w:rsidR="00326F59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326F59" w:rsidRPr="00F4375E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freight</w:t>
            </w:r>
          </w:p>
        </w:tc>
        <w:tc>
          <w:tcPr>
            <w:tcW w:w="7386" w:type="dxa"/>
          </w:tcPr>
          <w:p w:rsidR="00326F59" w:rsidRPr="00F4375E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5874" w:type="dxa"/>
          </w:tcPr>
          <w:p w:rsidR="00326F59" w:rsidRPr="00F4375E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326F59" w:rsidRPr="005F0E36" w:rsidTr="006D6A54">
        <w:trPr>
          <w:trHeight w:val="1129"/>
        </w:trPr>
        <w:tc>
          <w:tcPr>
            <w:tcW w:w="2398" w:type="dxa"/>
          </w:tcPr>
          <w:p w:rsidR="00326F59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326F59" w:rsidRPr="00F4375E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inveigh</w:t>
            </w:r>
            <w:bookmarkStart w:id="0" w:name="_GoBack"/>
            <w:bookmarkEnd w:id="0"/>
          </w:p>
        </w:tc>
        <w:tc>
          <w:tcPr>
            <w:tcW w:w="7386" w:type="dxa"/>
          </w:tcPr>
          <w:p w:rsidR="00326F59" w:rsidRPr="00F4375E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5874" w:type="dxa"/>
          </w:tcPr>
          <w:p w:rsidR="00326F59" w:rsidRPr="00F4375E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326F59" w:rsidRPr="005F0E36" w:rsidTr="006D6A54">
        <w:trPr>
          <w:trHeight w:val="1129"/>
        </w:trPr>
        <w:tc>
          <w:tcPr>
            <w:tcW w:w="2398" w:type="dxa"/>
          </w:tcPr>
          <w:p w:rsidR="00326F59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326F59" w:rsidRPr="00F4375E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lightweight</w:t>
            </w:r>
          </w:p>
        </w:tc>
        <w:tc>
          <w:tcPr>
            <w:tcW w:w="7386" w:type="dxa"/>
          </w:tcPr>
          <w:p w:rsidR="00326F59" w:rsidRPr="00F4375E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5874" w:type="dxa"/>
          </w:tcPr>
          <w:p w:rsidR="00326F59" w:rsidRPr="00F4375E" w:rsidRDefault="00326F59" w:rsidP="00326F59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</w:tbl>
    <w:p w:rsidR="005F0E36" w:rsidRPr="003B39DA" w:rsidRDefault="005F0E36" w:rsidP="0013577C">
      <w:pPr>
        <w:rPr>
          <w:rFonts w:ascii="Arial" w:hAnsi="Arial" w:cs="Arial"/>
          <w:b/>
          <w:sz w:val="20"/>
          <w:szCs w:val="20"/>
        </w:rPr>
      </w:pPr>
      <w:r w:rsidRPr="00F4375E">
        <w:rPr>
          <w:rFonts w:ascii="NTFPreCursivefk" w:hAnsi="NTFPreCursivefk"/>
          <w:sz w:val="28"/>
          <w:szCs w:val="28"/>
        </w:rPr>
        <w:t>T</w:t>
      </w:r>
      <w:r w:rsidR="00DC4A2F">
        <w:rPr>
          <w:rFonts w:ascii="NTFPreCursivefk" w:hAnsi="NTFPreCursivefk"/>
          <w:sz w:val="28"/>
          <w:szCs w:val="28"/>
        </w:rPr>
        <w:t xml:space="preserve">his week’s spelling focus is the </w:t>
      </w:r>
      <w:r w:rsidR="006D6A54">
        <w:rPr>
          <w:rFonts w:ascii="NTFPreCursivefk" w:hAnsi="NTFPreCursivefk"/>
          <w:sz w:val="28"/>
          <w:szCs w:val="28"/>
        </w:rPr>
        <w:t>words</w:t>
      </w:r>
      <w:r w:rsidR="002840B7">
        <w:rPr>
          <w:rFonts w:ascii="Arial" w:hAnsi="Arial" w:cs="Arial"/>
          <w:b/>
          <w:sz w:val="20"/>
          <w:szCs w:val="20"/>
        </w:rPr>
        <w:t xml:space="preserve"> </w:t>
      </w:r>
      <w:r w:rsidR="00606635" w:rsidRPr="00333844">
        <w:rPr>
          <w:rFonts w:ascii="Arial" w:hAnsi="Arial" w:cs="Arial"/>
          <w:b/>
          <w:sz w:val="20"/>
          <w:szCs w:val="20"/>
        </w:rPr>
        <w:t>with the /</w:t>
      </w:r>
      <w:proofErr w:type="spellStart"/>
      <w:r w:rsidR="00606635" w:rsidRPr="00333844">
        <w:rPr>
          <w:rFonts w:ascii="Arial" w:hAnsi="Arial" w:cs="Arial"/>
          <w:b/>
          <w:sz w:val="20"/>
          <w:szCs w:val="20"/>
        </w:rPr>
        <w:t>eɪ</w:t>
      </w:r>
      <w:proofErr w:type="spellEnd"/>
      <w:r w:rsidR="00606635" w:rsidRPr="00333844">
        <w:rPr>
          <w:rFonts w:ascii="Arial" w:hAnsi="Arial" w:cs="Arial"/>
          <w:b/>
          <w:sz w:val="20"/>
          <w:szCs w:val="20"/>
        </w:rPr>
        <w:t xml:space="preserve">/ sound spelt </w:t>
      </w:r>
      <w:proofErr w:type="spellStart"/>
      <w:r w:rsidR="00606635" w:rsidRPr="00333844">
        <w:rPr>
          <w:rFonts w:ascii="Arial" w:hAnsi="Arial" w:cs="Arial"/>
          <w:b/>
          <w:sz w:val="20"/>
          <w:szCs w:val="20"/>
        </w:rPr>
        <w:t>ei</w:t>
      </w:r>
      <w:proofErr w:type="spellEnd"/>
    </w:p>
    <w:sectPr w:rsidR="005F0E36" w:rsidRPr="003B39DA" w:rsidSect="005F0E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E36" w:rsidRDefault="005F0E36" w:rsidP="005F0E36">
      <w:pPr>
        <w:spacing w:after="0" w:line="240" w:lineRule="auto"/>
      </w:pPr>
      <w:r>
        <w:separator/>
      </w:r>
    </w:p>
  </w:endnote>
  <w:endnote w:type="continuationSeparator" w:id="0">
    <w:p w:rsidR="005F0E36" w:rsidRDefault="005F0E36" w:rsidP="005F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E36" w:rsidRDefault="005F0E36" w:rsidP="005F0E36">
      <w:pPr>
        <w:spacing w:after="0" w:line="240" w:lineRule="auto"/>
      </w:pPr>
      <w:r>
        <w:separator/>
      </w:r>
    </w:p>
  </w:footnote>
  <w:footnote w:type="continuationSeparator" w:id="0">
    <w:p w:rsidR="005F0E36" w:rsidRDefault="005F0E36" w:rsidP="005F0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36"/>
    <w:rsid w:val="0013577C"/>
    <w:rsid w:val="002734CF"/>
    <w:rsid w:val="002840B7"/>
    <w:rsid w:val="00326F59"/>
    <w:rsid w:val="003B39DA"/>
    <w:rsid w:val="005F0E36"/>
    <w:rsid w:val="00606635"/>
    <w:rsid w:val="006C5E77"/>
    <w:rsid w:val="006D6A54"/>
    <w:rsid w:val="008D034B"/>
    <w:rsid w:val="0097038F"/>
    <w:rsid w:val="00AA5C21"/>
    <w:rsid w:val="00BA4690"/>
    <w:rsid w:val="00C05C36"/>
    <w:rsid w:val="00C50CB9"/>
    <w:rsid w:val="00D940E5"/>
    <w:rsid w:val="00DC4A2F"/>
    <w:rsid w:val="00E07A07"/>
    <w:rsid w:val="00F4375E"/>
    <w:rsid w:val="00F5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71BBA-D59B-4CC3-9853-B41A8A4F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E36"/>
  </w:style>
  <w:style w:type="paragraph" w:styleId="Footer">
    <w:name w:val="footer"/>
    <w:basedOn w:val="Normal"/>
    <w:link w:val="FooterChar"/>
    <w:uiPriority w:val="99"/>
    <w:unhideWhenUsed/>
    <w:rsid w:val="005F0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E36"/>
  </w:style>
  <w:style w:type="character" w:customStyle="1" w:styleId="normaltextrun">
    <w:name w:val="normaltextrun"/>
    <w:basedOn w:val="DefaultParagraphFont"/>
    <w:rsid w:val="003B39DA"/>
  </w:style>
  <w:style w:type="character" w:customStyle="1" w:styleId="spellingerror">
    <w:name w:val="spellingerror"/>
    <w:basedOn w:val="DefaultParagraphFont"/>
    <w:rsid w:val="003B39DA"/>
  </w:style>
  <w:style w:type="character" w:customStyle="1" w:styleId="eop">
    <w:name w:val="eop"/>
    <w:basedOn w:val="DefaultParagraphFont"/>
    <w:rsid w:val="003B3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Moore</dc:creator>
  <cp:keywords/>
  <dc:description/>
  <cp:lastModifiedBy>Jenny Moore</cp:lastModifiedBy>
  <cp:revision>2</cp:revision>
  <cp:lastPrinted>2019-09-11T13:04:00Z</cp:lastPrinted>
  <dcterms:created xsi:type="dcterms:W3CDTF">2020-11-09T11:48:00Z</dcterms:created>
  <dcterms:modified xsi:type="dcterms:W3CDTF">2020-11-09T11:48:00Z</dcterms:modified>
</cp:coreProperties>
</file>